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E4" w:rsidRDefault="009B3F4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滁州汽运有限公司</w:t>
      </w:r>
      <w:r w:rsidRPr="00752395">
        <w:rPr>
          <w:rFonts w:ascii="黑体" w:eastAsia="黑体" w:hAnsi="黑体" w:hint="eastAsia"/>
          <w:sz w:val="36"/>
          <w:szCs w:val="36"/>
        </w:rPr>
        <w:t>全椒</w:t>
      </w:r>
      <w:r>
        <w:rPr>
          <w:rFonts w:ascii="黑体" w:eastAsia="黑体" w:hAnsi="黑体" w:hint="eastAsia"/>
          <w:sz w:val="36"/>
          <w:szCs w:val="36"/>
        </w:rPr>
        <w:t>分公司招租公告</w:t>
      </w: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滁州汽运有限公司</w:t>
      </w:r>
      <w:r>
        <w:rPr>
          <w:rFonts w:ascii="仿宋" w:eastAsia="仿宋" w:hAnsi="仿宋" w:hint="eastAsia"/>
          <w:sz w:val="32"/>
          <w:szCs w:val="32"/>
          <w:u w:val="single"/>
        </w:rPr>
        <w:t>全椒</w:t>
      </w:r>
      <w:r>
        <w:rPr>
          <w:rFonts w:ascii="仿宋" w:eastAsia="仿宋" w:hAnsi="仿宋" w:hint="eastAsia"/>
          <w:sz w:val="32"/>
          <w:szCs w:val="32"/>
        </w:rPr>
        <w:t>分公司决定将</w:t>
      </w:r>
      <w:r>
        <w:rPr>
          <w:rFonts w:ascii="仿宋" w:eastAsia="仿宋" w:hAnsi="仿宋" w:hint="eastAsia"/>
          <w:sz w:val="32"/>
          <w:szCs w:val="32"/>
          <w:u w:val="single"/>
        </w:rPr>
        <w:t>两</w:t>
      </w:r>
      <w:r>
        <w:rPr>
          <w:rFonts w:ascii="仿宋" w:eastAsia="仿宋" w:hAnsi="仿宋" w:hint="eastAsia"/>
          <w:sz w:val="32"/>
          <w:szCs w:val="32"/>
          <w:u w:val="single"/>
        </w:rPr>
        <w:t>处门面</w:t>
      </w:r>
      <w:proofErr w:type="gramStart"/>
      <w:r>
        <w:rPr>
          <w:rFonts w:ascii="仿宋" w:eastAsia="仿宋" w:hAnsi="仿宋" w:hint="eastAsia"/>
          <w:sz w:val="32"/>
          <w:szCs w:val="32"/>
          <w:u w:val="single"/>
        </w:rPr>
        <w:t>房</w:t>
      </w:r>
      <w:r>
        <w:rPr>
          <w:rFonts w:ascii="仿宋" w:eastAsia="仿宋" w:hAnsi="仿宋" w:hint="eastAsia"/>
          <w:sz w:val="32"/>
          <w:szCs w:val="32"/>
        </w:rPr>
        <w:t>对外</w:t>
      </w:r>
      <w:proofErr w:type="gramEnd"/>
      <w:r>
        <w:rPr>
          <w:rFonts w:ascii="仿宋" w:eastAsia="仿宋" w:hAnsi="仿宋" w:hint="eastAsia"/>
          <w:sz w:val="32"/>
          <w:szCs w:val="32"/>
        </w:rPr>
        <w:t>公开招租，现将相关事宜公告如下：</w:t>
      </w:r>
      <w:bookmarkStart w:id="0" w:name="_GoBack"/>
      <w:bookmarkEnd w:id="0"/>
    </w:p>
    <w:p w:rsidR="00BC65E4" w:rsidRDefault="009B3F4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一、标的物基本情况</w:t>
      </w:r>
    </w:p>
    <w:p w:rsidR="00BC65E4" w:rsidRDefault="009B3F48">
      <w:pPr>
        <w:pStyle w:val="a3"/>
        <w:spacing w:before="0" w:line="360" w:lineRule="exact"/>
        <w:ind w:left="0" w:firstLineChars="200" w:firstLine="640"/>
        <w:rPr>
          <w:rFonts w:ascii="仿宋" w:eastAsia="仿宋" w:hAnsi="仿宋"/>
          <w:color w:val="000000"/>
          <w:kern w:val="0"/>
          <w:sz w:val="32"/>
          <w:szCs w:val="32"/>
          <w:lang w:val="en-US" w:bidi="ar-SA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标段</w:t>
      </w: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一</w:t>
      </w:r>
      <w:proofErr w:type="gramEnd"/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：位于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交通商城</w:t>
      </w: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儒林路</w:t>
      </w:r>
      <w:proofErr w:type="gramEnd"/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7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号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东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9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门面房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一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间，面积约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21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平方左右。</w:t>
      </w:r>
    </w:p>
    <w:p w:rsidR="00BC65E4" w:rsidRDefault="009B3F48">
      <w:pPr>
        <w:pStyle w:val="a3"/>
        <w:spacing w:before="0" w:line="360" w:lineRule="exact"/>
        <w:ind w:left="0" w:firstLineChars="200" w:firstLine="640"/>
        <w:rPr>
          <w:rFonts w:ascii="仿宋" w:eastAsia="仿宋" w:hAnsi="仿宋"/>
          <w:color w:val="000000"/>
          <w:kern w:val="0"/>
          <w:sz w:val="32"/>
          <w:szCs w:val="32"/>
          <w:lang w:val="en-US" w:bidi="ar-SA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标段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二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：位于交通商城</w:t>
      </w: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儒林路</w:t>
      </w:r>
      <w:proofErr w:type="gramEnd"/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7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号东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10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门面房一间，面积约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15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lang w:val="en-US" w:bidi="ar-SA"/>
        </w:rPr>
        <w:t>平方左右。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标的物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现状出租。竞租人可自行实地勘查，对标的物现状、实际可使用面积、消防设施情况、附属物设施等进行了解。若出现因竞租标的物情况无法满足承租人使用要求等问题，一切由承租人负责和自行处理。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二、招租底价及租赁期限</w:t>
      </w:r>
    </w:p>
    <w:p w:rsidR="00BC65E4" w:rsidRPr="00752395" w:rsidRDefault="009B3F48">
      <w:pPr>
        <w:pStyle w:val="a3"/>
        <w:spacing w:before="0" w:line="360" w:lineRule="exact"/>
        <w:ind w:left="0" w:firstLineChars="200" w:firstLine="640"/>
        <w:rPr>
          <w:rFonts w:ascii="仿宋" w:eastAsia="仿宋" w:hAnsi="仿宋" w:cstheme="minorBidi"/>
          <w:sz w:val="32"/>
          <w:szCs w:val="32"/>
          <w:lang w:val="en-US" w:bidi="ar-SA"/>
        </w:rPr>
      </w:pP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标段</w:t>
      </w:r>
      <w:proofErr w:type="gramStart"/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一</w:t>
      </w:r>
      <w:proofErr w:type="gramEnd"/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竞租起始价：</w:t>
      </w:r>
      <w:r w:rsid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3900</w:t>
      </w:r>
      <w:r w:rsidR="00752395">
        <w:rPr>
          <w:rFonts w:ascii="仿宋" w:eastAsia="仿宋" w:hAnsi="仿宋" w:cstheme="minorBidi"/>
          <w:sz w:val="32"/>
          <w:szCs w:val="32"/>
          <w:lang w:val="en-US" w:bidi="ar-SA"/>
        </w:rPr>
        <w:t>0</w:t>
      </w: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元</w:t>
      </w: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/</w:t>
      </w:r>
      <w:r w:rsid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年，竞租保证金：</w:t>
      </w: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3900</w:t>
      </w: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元；</w:t>
      </w:r>
    </w:p>
    <w:p w:rsidR="00BC65E4" w:rsidRPr="00752395" w:rsidRDefault="009B3F48">
      <w:pPr>
        <w:pStyle w:val="a3"/>
        <w:spacing w:before="0" w:line="360" w:lineRule="exact"/>
        <w:ind w:left="0" w:firstLineChars="200" w:firstLine="640"/>
        <w:rPr>
          <w:rFonts w:ascii="仿宋" w:eastAsia="仿宋" w:hAnsi="仿宋" w:cstheme="minorBidi"/>
          <w:sz w:val="32"/>
          <w:szCs w:val="32"/>
          <w:lang w:val="en-US" w:bidi="ar-SA"/>
        </w:rPr>
      </w:pP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标段二竞租起始价：</w:t>
      </w: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30000</w:t>
      </w: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 xml:space="preserve"> </w:t>
      </w: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元</w:t>
      </w: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/</w:t>
      </w:r>
      <w:r w:rsid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年，竞租保证金：</w:t>
      </w: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3</w:t>
      </w: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000</w:t>
      </w:r>
      <w:r w:rsidRPr="00752395">
        <w:rPr>
          <w:rFonts w:ascii="仿宋" w:eastAsia="仿宋" w:hAnsi="仿宋" w:cstheme="minorBidi" w:hint="eastAsia"/>
          <w:sz w:val="32"/>
          <w:szCs w:val="32"/>
          <w:lang w:val="en-US" w:bidi="ar-SA"/>
        </w:rPr>
        <w:t>元；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租赁期限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壹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年。竞得人应在确定为中标人后</w:t>
      </w:r>
      <w:r>
        <w:rPr>
          <w:rFonts w:ascii="仿宋" w:eastAsia="仿宋" w:hAnsi="仿宋"/>
          <w:sz w:val="32"/>
          <w:szCs w:val="32"/>
        </w:rPr>
        <w:t>10</w:t>
      </w:r>
      <w:proofErr w:type="gramStart"/>
      <w:r>
        <w:rPr>
          <w:rFonts w:ascii="仿宋" w:eastAsia="仿宋" w:hAnsi="仿宋"/>
          <w:sz w:val="32"/>
          <w:szCs w:val="32"/>
        </w:rPr>
        <w:t>日内与</w:t>
      </w:r>
      <w:proofErr w:type="gramEnd"/>
      <w:r>
        <w:rPr>
          <w:rFonts w:ascii="仿宋" w:eastAsia="仿宋" w:hAnsi="仿宋"/>
          <w:sz w:val="32"/>
          <w:szCs w:val="32"/>
        </w:rPr>
        <w:t>出租人签</w:t>
      </w:r>
      <w:r>
        <w:rPr>
          <w:rFonts w:ascii="仿宋" w:eastAsia="仿宋" w:hAnsi="仿宋" w:hint="eastAsia"/>
          <w:sz w:val="32"/>
          <w:szCs w:val="32"/>
        </w:rPr>
        <w:t>订</w:t>
      </w:r>
      <w:r>
        <w:rPr>
          <w:rFonts w:ascii="仿宋" w:eastAsia="仿宋" w:hAnsi="仿宋"/>
          <w:sz w:val="32"/>
          <w:szCs w:val="32"/>
        </w:rPr>
        <w:t>《租赁合同》，否则视为自动放弃中标资格，竞租保证金不予退还，且出租人有权对外重新招租。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三、租金费用及支付方式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房屋租金每年支付一次，先付后用。</w:t>
      </w:r>
    </w:p>
    <w:p w:rsidR="00BC65E4" w:rsidRDefault="009B3F48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出租人收到承租人足额支付的租金后，向承租人出具收款票据。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四、重大事项披露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、承租人应依法经营，不得利用标的</w:t>
      </w:r>
      <w:proofErr w:type="gramStart"/>
      <w:r>
        <w:rPr>
          <w:rFonts w:ascii="仿宋" w:eastAsia="仿宋" w:hAnsi="仿宋"/>
          <w:sz w:val="32"/>
          <w:szCs w:val="32"/>
        </w:rPr>
        <w:t>物从事</w:t>
      </w:r>
      <w:proofErr w:type="gramEnd"/>
      <w:r>
        <w:rPr>
          <w:rFonts w:ascii="仿宋" w:eastAsia="仿宋" w:hAnsi="仿宋"/>
          <w:sz w:val="32"/>
          <w:szCs w:val="32"/>
        </w:rPr>
        <w:t>任何违法活动。标的物禁止经营易燃易爆、有环境和噪音污染的项目。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、承租人使用标的物时，应自行依法办理消防、环保、工商登记等相关手续，审批及办证所涉及的一切税费均由承租人承担。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、租赁期内，因城市建设、规划调整、政府征收改造等原因致使租赁合同无法履行时，租赁合同自行终止，双方互不承担违约责任和经济赔偿。</w:t>
      </w:r>
    </w:p>
    <w:p w:rsidR="00BC65E4" w:rsidRDefault="009B3F48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、租赁期内，承租人未经出租人书面同意，不得转租。承租人擅自转租标的物时，出租人有权单方解除租赁合同，并由承租人承担违约责任，履约保证金不予退还。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、出租人可以对</w:t>
      </w:r>
      <w:r>
        <w:rPr>
          <w:rFonts w:ascii="仿宋" w:eastAsia="仿宋" w:hAnsi="仿宋"/>
          <w:sz w:val="32"/>
          <w:szCs w:val="32"/>
        </w:rPr>
        <w:t>标的物进行简单装修，装修过程中不得改变出租房屋的主体结构</w:t>
      </w:r>
      <w:r>
        <w:rPr>
          <w:rFonts w:ascii="仿宋" w:eastAsia="仿宋" w:hAnsi="仿宋" w:hint="eastAsia"/>
          <w:sz w:val="32"/>
          <w:szCs w:val="32"/>
        </w:rPr>
        <w:t>。本招租项目</w:t>
      </w:r>
      <w:r>
        <w:rPr>
          <w:rFonts w:ascii="仿宋" w:eastAsia="仿宋" w:hAnsi="仿宋" w:hint="eastAsia"/>
          <w:sz w:val="32"/>
          <w:szCs w:val="32"/>
          <w:u w:val="single"/>
        </w:rPr>
        <w:t>无</w:t>
      </w:r>
      <w:r>
        <w:rPr>
          <w:rFonts w:ascii="仿宋" w:eastAsia="仿宋" w:hAnsi="仿宋" w:hint="eastAsia"/>
          <w:sz w:val="32"/>
          <w:szCs w:val="32"/>
        </w:rPr>
        <w:t>免租金装修期。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、合同期满、合同自动终止或解除合同时，乙方在甲方标的物上的装修部分（包括但不限于门窗、地板、顶饰、墙饰、水电设施等），全部无偿移交甲方。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五、竞租起始价、保证金及加价幅度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标段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竞租起始价：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39000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年；竞租保证金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3900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元；加价幅度：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500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元或其整倍数。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标段二竞租起始价：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30000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年；竞租保证金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 w:hint="eastAsia"/>
          <w:sz w:val="32"/>
          <w:szCs w:val="32"/>
          <w:u w:val="single"/>
        </w:rPr>
        <w:t>000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元；加价幅度：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500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元或其整倍数。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六、保证金交纳及处置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有意参与竞租者（标段一）应于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09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之前向以下指定账户转账汇入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3900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元竞租保证金</w:t>
      </w:r>
      <w:r>
        <w:rPr>
          <w:rFonts w:ascii="仿宋" w:eastAsia="仿宋" w:hAnsi="仿宋" w:hint="eastAsia"/>
          <w:sz w:val="32"/>
          <w:szCs w:val="32"/>
        </w:rPr>
        <w:t>；有意参与竞租者（标段二）应于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09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之前向以下指定账户转账汇入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 w:hint="eastAsia"/>
          <w:sz w:val="32"/>
          <w:szCs w:val="32"/>
          <w:u w:val="single"/>
        </w:rPr>
        <w:t>000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元竞租保证金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（户名：安徽交运集团滁州汽运有限公司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全椒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分公司；</w:t>
      </w:r>
      <w:r>
        <w:rPr>
          <w:rFonts w:ascii="仿宋" w:eastAsia="仿宋" w:hAnsi="仿宋"/>
          <w:sz w:val="32"/>
          <w:szCs w:val="32"/>
        </w:rPr>
        <w:t>开户银行：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建行全椒支行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，账号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宋体" w:hAnsi="宋体" w:cs="宋体" w:hint="eastAsia"/>
          <w:b/>
          <w:sz w:val="30"/>
          <w:szCs w:val="30"/>
          <w:u w:val="single"/>
        </w:rPr>
        <w:t>34050173730800000926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。转账时备注：</w:t>
      </w:r>
      <w:r>
        <w:rPr>
          <w:rFonts w:ascii="仿宋" w:eastAsia="仿宋" w:hAnsi="仿宋"/>
          <w:sz w:val="32"/>
          <w:szCs w:val="32"/>
        </w:rPr>
        <w:t xml:space="preserve">xxx </w:t>
      </w:r>
      <w:r>
        <w:rPr>
          <w:rFonts w:ascii="仿宋" w:eastAsia="仿宋" w:hAnsi="仿宋"/>
          <w:sz w:val="32"/>
          <w:szCs w:val="32"/>
        </w:rPr>
        <w:t>招租项目）。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竞租人转出保证金的银行账户名称应与竞租人的名称保持一致。竞租人一旦竞得标的物后，其中</w:t>
      </w:r>
      <w:r>
        <w:rPr>
          <w:rFonts w:ascii="仿宋" w:eastAsia="仿宋" w:hAnsi="仿宋"/>
          <w:sz w:val="32"/>
          <w:szCs w:val="32"/>
        </w:rPr>
        <w:t>竞租保证金全部直接转为履约保证金。租赁期满，若无扣除履约保证金情形</w:t>
      </w:r>
      <w:r>
        <w:rPr>
          <w:rFonts w:ascii="仿宋" w:eastAsia="仿宋" w:hAnsi="仿宋"/>
          <w:sz w:val="32"/>
          <w:szCs w:val="32"/>
        </w:rPr>
        <w:t>的，出租人将</w:t>
      </w:r>
      <w:r>
        <w:rPr>
          <w:rFonts w:ascii="仿宋" w:eastAsia="仿宋" w:hAnsi="仿宋" w:hint="eastAsia"/>
          <w:sz w:val="32"/>
          <w:szCs w:val="32"/>
        </w:rPr>
        <w:t>在合同期满后</w:t>
      </w:r>
      <w:r>
        <w:rPr>
          <w:rFonts w:ascii="仿宋" w:eastAsia="仿宋" w:hAnsi="仿宋"/>
          <w:sz w:val="32"/>
          <w:szCs w:val="32"/>
        </w:rPr>
        <w:t>无息退还。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七、竞租人条件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竞租人应具有独立法人资格，或具有完全民事行为能力的自然人，无不良信用记录。本招租项目不接受联合体竞租。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八、咨询、现场踏勘时间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自公告之日起至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/>
          <w:sz w:val="32"/>
          <w:szCs w:val="32"/>
        </w:rPr>
        <w:t>时</w:t>
      </w:r>
      <w:proofErr w:type="gramStart"/>
      <w:r>
        <w:rPr>
          <w:rFonts w:ascii="仿宋" w:eastAsia="仿宋" w:hAnsi="仿宋"/>
          <w:sz w:val="32"/>
          <w:szCs w:val="32"/>
        </w:rPr>
        <w:t>止</w:t>
      </w:r>
      <w:proofErr w:type="gramEnd"/>
      <w:r>
        <w:rPr>
          <w:rFonts w:ascii="仿宋" w:eastAsia="仿宋" w:hAnsi="仿宋"/>
          <w:sz w:val="32"/>
          <w:szCs w:val="32"/>
        </w:rPr>
        <w:t>接受意向竞租</w:t>
      </w:r>
      <w:proofErr w:type="gramStart"/>
      <w:r>
        <w:rPr>
          <w:rFonts w:ascii="仿宋" w:eastAsia="仿宋" w:hAnsi="仿宋"/>
          <w:sz w:val="32"/>
          <w:szCs w:val="32"/>
        </w:rPr>
        <w:t>人咨询</w:t>
      </w:r>
      <w:proofErr w:type="gramEnd"/>
      <w:r>
        <w:rPr>
          <w:rFonts w:ascii="仿宋" w:eastAsia="仿宋" w:hAnsi="仿宋"/>
          <w:sz w:val="32"/>
          <w:szCs w:val="32"/>
        </w:rPr>
        <w:t>和现场踏勘。联系人：</w:t>
      </w:r>
      <w:r>
        <w:rPr>
          <w:rFonts w:ascii="仿宋" w:eastAsia="仿宋" w:hAnsi="仿宋" w:hint="eastAsia"/>
          <w:sz w:val="32"/>
          <w:szCs w:val="32"/>
        </w:rPr>
        <w:t>任安清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13855026866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九、现场招租时间及地址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点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时，地址：</w:t>
      </w:r>
      <w:r>
        <w:rPr>
          <w:rFonts w:ascii="仿宋" w:eastAsia="仿宋" w:hAnsi="仿宋" w:cs="宋体" w:hint="eastAsia"/>
          <w:bCs/>
          <w:sz w:val="32"/>
          <w:szCs w:val="32"/>
        </w:rPr>
        <w:t>滁州汽运有限公司全椒分公司二楼会议室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十、竞价方式</w:t>
      </w:r>
    </w:p>
    <w:p w:rsidR="00BC65E4" w:rsidRDefault="009B3F48">
      <w:pPr>
        <w:pStyle w:val="a9"/>
        <w:widowControl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、本次公开竞价招租若只产生一个意向承租方的，将采用直接协议出租的方式确定承租人，承租价不能低于标的物招租底价。</w:t>
      </w:r>
    </w:p>
    <w:p w:rsidR="00BC65E4" w:rsidRDefault="009B3F48">
      <w:pPr>
        <w:pStyle w:val="a9"/>
        <w:widowControl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/>
          <w:kern w:val="2"/>
          <w:sz w:val="32"/>
          <w:szCs w:val="32"/>
        </w:rPr>
        <w:t>2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、本次公开竞价招租若产生两个及以上意向承租方，将以第一轮所有报价书中</w:t>
      </w:r>
      <w:proofErr w:type="gramStart"/>
      <w:r>
        <w:rPr>
          <w:rFonts w:ascii="仿宋" w:eastAsia="仿宋" w:hAnsi="仿宋" w:cstheme="minorBidi" w:hint="eastAsia"/>
          <w:kern w:val="2"/>
          <w:sz w:val="32"/>
          <w:szCs w:val="32"/>
        </w:rPr>
        <w:t>最</w:t>
      </w:r>
      <w:proofErr w:type="gramEnd"/>
      <w:r>
        <w:rPr>
          <w:rFonts w:ascii="仿宋" w:eastAsia="仿宋" w:hAnsi="仿宋" w:cstheme="minorBidi" w:hint="eastAsia"/>
          <w:kern w:val="2"/>
          <w:sz w:val="32"/>
          <w:szCs w:val="32"/>
        </w:rPr>
        <w:t>高价为起始价，各意向承租方在现场重新填写报价书并签字或盖章，进行多轮竞价，最终报价最高者为竞得人。（每轮加价不得低于</w:t>
      </w:r>
      <w:r>
        <w:rPr>
          <w:rFonts w:ascii="仿宋" w:eastAsia="仿宋" w:hAnsi="仿宋" w:cstheme="minorBidi"/>
          <w:kern w:val="2"/>
          <w:sz w:val="32"/>
          <w:szCs w:val="32"/>
          <w:u w:val="single"/>
        </w:rPr>
        <w:t xml:space="preserve">  </w:t>
      </w:r>
      <w:r>
        <w:rPr>
          <w:rFonts w:ascii="仿宋" w:eastAsia="仿宋" w:hAnsi="仿宋" w:cstheme="minorBidi" w:hint="eastAsia"/>
          <w:kern w:val="2"/>
          <w:sz w:val="32"/>
          <w:szCs w:val="32"/>
          <w:u w:val="single"/>
        </w:rPr>
        <w:t>500</w:t>
      </w:r>
      <w:r>
        <w:rPr>
          <w:rFonts w:ascii="仿宋" w:eastAsia="仿宋" w:hAnsi="仿宋" w:cstheme="minorBidi"/>
          <w:kern w:val="2"/>
          <w:sz w:val="32"/>
          <w:szCs w:val="32"/>
          <w:u w:val="single"/>
        </w:rPr>
        <w:t xml:space="preserve">  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元或是其整倍数，每轮报价间隔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/>
          <w:kern w:val="2"/>
          <w:sz w:val="32"/>
          <w:szCs w:val="32"/>
        </w:rPr>
        <w:t>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分钟左右）。</w:t>
      </w: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十一、特别提示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、标的物以</w:t>
      </w:r>
      <w:r>
        <w:rPr>
          <w:rFonts w:ascii="仿宋" w:eastAsia="仿宋" w:hAnsi="仿宋" w:hint="eastAsia"/>
          <w:sz w:val="32"/>
          <w:szCs w:val="32"/>
        </w:rPr>
        <w:t>出租人交付时</w:t>
      </w:r>
      <w:r>
        <w:rPr>
          <w:rFonts w:ascii="仿宋" w:eastAsia="仿宋" w:hAnsi="仿宋"/>
          <w:sz w:val="32"/>
          <w:szCs w:val="32"/>
        </w:rPr>
        <w:t>现状为准。安徽交运集团滁州汽运有限公司不承担本标的物的瑕疵担保责任，请竞租人慎重决定竞租行为。竞租人一旦</w:t>
      </w:r>
      <w:proofErr w:type="gramStart"/>
      <w:r>
        <w:rPr>
          <w:rFonts w:ascii="仿宋" w:eastAsia="仿宋" w:hAnsi="仿宋"/>
          <w:sz w:val="32"/>
          <w:szCs w:val="32"/>
        </w:rPr>
        <w:t>作出</w:t>
      </w:r>
      <w:proofErr w:type="gramEnd"/>
      <w:r>
        <w:rPr>
          <w:rFonts w:ascii="仿宋" w:eastAsia="仿宋" w:hAnsi="仿宋"/>
          <w:sz w:val="32"/>
          <w:szCs w:val="32"/>
        </w:rPr>
        <w:t>竞租决定，即表明已完全了解并接受标的物的现状和一切已知及未知的瑕疵。移交标的物时间以签订合同时间为准。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、竞租人在竞价前自行做好尽职调查，竞租人应自行判断是否符合本项目竞租条件和资格。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、竞租人应认真审阅本项目招租公告和标的</w:t>
      </w:r>
      <w:proofErr w:type="gramStart"/>
      <w:r>
        <w:rPr>
          <w:rFonts w:ascii="仿宋" w:eastAsia="仿宋" w:hAnsi="仿宋"/>
          <w:sz w:val="32"/>
          <w:szCs w:val="32"/>
        </w:rPr>
        <w:t>物介绍</w:t>
      </w:r>
      <w:proofErr w:type="gramEnd"/>
      <w:r>
        <w:rPr>
          <w:rFonts w:ascii="仿宋" w:eastAsia="仿宋" w:hAnsi="仿宋"/>
          <w:sz w:val="32"/>
          <w:szCs w:val="32"/>
        </w:rPr>
        <w:t>及租赁合同文本等。中标后，中标人如因未踏勘现场、未了</w:t>
      </w:r>
      <w:proofErr w:type="gramStart"/>
      <w:r>
        <w:rPr>
          <w:rFonts w:ascii="仿宋" w:eastAsia="仿宋" w:hAnsi="仿宋"/>
          <w:sz w:val="32"/>
          <w:szCs w:val="32"/>
        </w:rPr>
        <w:t>解项目</w:t>
      </w:r>
      <w:proofErr w:type="gramEnd"/>
      <w:r>
        <w:rPr>
          <w:rFonts w:ascii="仿宋" w:eastAsia="仿宋" w:hAnsi="仿宋"/>
          <w:sz w:val="32"/>
          <w:szCs w:val="32"/>
        </w:rPr>
        <w:t>具体情况等原因造成的各项损失，由中标人自行负责。如有疑问，须在公告期内向招租人提出。凡参加本项目的竞</w:t>
      </w:r>
      <w:r>
        <w:rPr>
          <w:rFonts w:ascii="仿宋" w:eastAsia="仿宋" w:hAnsi="仿宋"/>
          <w:sz w:val="32"/>
          <w:szCs w:val="32"/>
        </w:rPr>
        <w:lastRenderedPageBreak/>
        <w:t>租人都视同已</w:t>
      </w:r>
      <w:r>
        <w:rPr>
          <w:rFonts w:ascii="仿宋" w:eastAsia="仿宋" w:hAnsi="仿宋"/>
          <w:sz w:val="32"/>
          <w:szCs w:val="32"/>
        </w:rPr>
        <w:t>实地踏勘，并确认了公告文件和租赁合同文件中的各项条款。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、因不符合条件参加竞租的，由竞租人自行承担相应的责任及风险，包括但不限于费用和损失等。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、标的物承租登记手续由承租人自行办理，所涉及的一切税费均由承租人承担。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、放弃中标人资格的中标人，其竞租保证金不予退还，由出租方直接收缴。相关中标人将被监管部门纳入征信管理。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、被有关部门记入不良行为记录且在披露期内的竞租人，不得参与该项目竞标，否则其成交结果无效、竞租保证金不予退还。</w:t>
      </w: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9B3F48">
      <w:pPr>
        <w:ind w:right="640"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招租单位：滁州汽运公司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全椒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分公司</w:t>
      </w:r>
    </w:p>
    <w:p w:rsidR="00BC65E4" w:rsidRDefault="009B3F48">
      <w:pPr>
        <w:ind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</w:t>
      </w:r>
    </w:p>
    <w:p w:rsidR="00BC65E4" w:rsidRDefault="009B3F48">
      <w:pPr>
        <w:widowControl/>
        <w:jc w:val="left"/>
      </w:pPr>
      <w:r>
        <w:br w:type="page"/>
      </w:r>
    </w:p>
    <w:p w:rsidR="00BC65E4" w:rsidRDefault="009B3F48">
      <w:pPr>
        <w:pStyle w:val="1"/>
        <w:jc w:val="center"/>
      </w:pPr>
      <w:r>
        <w:rPr>
          <w:rFonts w:hint="eastAsia"/>
        </w:rPr>
        <w:lastRenderedPageBreak/>
        <w:t>报</w:t>
      </w:r>
      <w:r>
        <w:t xml:space="preserve"> </w:t>
      </w:r>
      <w:r>
        <w:rPr>
          <w:rFonts w:hint="eastAsia"/>
        </w:rPr>
        <w:t>价</w:t>
      </w:r>
      <w:r>
        <w:t xml:space="preserve"> </w:t>
      </w:r>
      <w:r>
        <w:rPr>
          <w:rFonts w:hint="eastAsia"/>
        </w:rPr>
        <w:t>书</w:t>
      </w:r>
    </w:p>
    <w:p w:rsidR="00BC65E4" w:rsidRDefault="009B3F48">
      <w:pPr>
        <w:widowControl/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安徽交运集团滁州汽运有限公司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分公司：</w:t>
      </w:r>
    </w:p>
    <w:p w:rsidR="00BC65E4" w:rsidRDefault="009B3F48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我方己经认真阅读贵单位《招租公告》和招标文件，决定参与本次公开招租。</w:t>
      </w:r>
    </w:p>
    <w:p w:rsidR="00BC65E4" w:rsidRDefault="009B3F48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、我方愿意遵守招租文件中的各项规定要求，承租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，竞租价：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年，大写：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BC65E4" w:rsidRDefault="009B3F48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、如果我方竞得，我方将严格履行合同规定的责任和义务，按期签订合同、交付租金。</w:t>
      </w:r>
    </w:p>
    <w:p w:rsidR="00BC65E4" w:rsidRDefault="009B3F48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、我方同意遵守招租文件的要求，交纳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元（大写</w:t>
      </w:r>
      <w:r>
        <w:rPr>
          <w:rFonts w:ascii="仿宋" w:eastAsia="仿宋" w:hAnsi="仿宋" w:hint="eastAsia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整）竞租保证金，并遵守招租文件中关于竞租保证金的规定。</w:t>
      </w:r>
    </w:p>
    <w:p w:rsidR="00BC65E4" w:rsidRDefault="009B3F48">
      <w:pPr>
        <w:widowControl/>
        <w:spacing w:line="58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、我方为本项目提交的报价文件共一式二份</w:t>
      </w:r>
      <w:r>
        <w:rPr>
          <w:rFonts w:ascii="仿宋" w:eastAsia="仿宋" w:hAnsi="仿宋" w:hint="eastAsia"/>
          <w:sz w:val="32"/>
          <w:szCs w:val="32"/>
        </w:rPr>
        <w:t>。其中，正本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份、副本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份。</w:t>
      </w:r>
    </w:p>
    <w:p w:rsidR="00BC65E4" w:rsidRDefault="009B3F48">
      <w:pPr>
        <w:widowControl/>
        <w:tabs>
          <w:tab w:val="left" w:pos="840"/>
        </w:tabs>
        <w:spacing w:line="580" w:lineRule="exact"/>
        <w:ind w:firstLine="62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、我方愿意提供贵单位可能另外要求的与招租有关的文件资料，并保证我方已提供文件是真实的、准确的。</w:t>
      </w:r>
    </w:p>
    <w:p w:rsidR="00BC65E4" w:rsidRDefault="00BC65E4">
      <w:pPr>
        <w:widowControl/>
        <w:spacing w:line="580" w:lineRule="exact"/>
        <w:ind w:rightChars="457" w:right="960"/>
        <w:jc w:val="right"/>
        <w:rPr>
          <w:rFonts w:ascii="仿宋" w:eastAsia="仿宋" w:hAnsi="仿宋"/>
          <w:sz w:val="32"/>
          <w:szCs w:val="32"/>
        </w:rPr>
      </w:pPr>
    </w:p>
    <w:p w:rsidR="00BC65E4" w:rsidRDefault="009B3F48">
      <w:pPr>
        <w:widowControl/>
        <w:spacing w:line="580" w:lineRule="exact"/>
        <w:ind w:rightChars="457"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（公章）</w:t>
      </w:r>
    </w:p>
    <w:p w:rsidR="00BC65E4" w:rsidRDefault="009B3F48">
      <w:pPr>
        <w:widowControl/>
        <w:spacing w:line="580" w:lineRule="exact"/>
        <w:ind w:rightChars="610" w:right="1281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法定代表人或委托代理人签名：</w:t>
      </w:r>
    </w:p>
    <w:p w:rsidR="00BC65E4" w:rsidRDefault="009B3F48">
      <w:pPr>
        <w:widowControl/>
        <w:spacing w:line="580" w:lineRule="exact"/>
        <w:ind w:rightChars="610" w:right="1281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身份证号码：</w:t>
      </w:r>
      <w:r>
        <w:rPr>
          <w:rFonts w:ascii="仿宋" w:eastAsia="仿宋" w:hAnsi="仿宋"/>
          <w:sz w:val="32"/>
          <w:szCs w:val="32"/>
        </w:rPr>
        <w:tab/>
      </w:r>
    </w:p>
    <w:p w:rsidR="00BC65E4" w:rsidRDefault="009B3F48">
      <w:pPr>
        <w:widowControl/>
        <w:spacing w:line="580" w:lineRule="exact"/>
        <w:ind w:rightChars="305" w:right="640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BC65E4" w:rsidRDefault="00BC65E4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</w:p>
    <w:p w:rsidR="00BC65E4" w:rsidRDefault="009B3F48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ab/>
      </w:r>
    </w:p>
    <w:p w:rsidR="00BC65E4" w:rsidRDefault="00BC65E4">
      <w:pPr>
        <w:ind w:right="2247"/>
        <w:rPr>
          <w:rFonts w:ascii="仿宋" w:eastAsia="仿宋" w:hAnsi="仿宋"/>
          <w:b/>
          <w:sz w:val="32"/>
          <w:szCs w:val="32"/>
        </w:rPr>
      </w:pPr>
    </w:p>
    <w:p w:rsidR="00BC65E4" w:rsidRDefault="009B3F48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编号：</w:t>
      </w:r>
    </w:p>
    <w:p w:rsidR="00BC65E4" w:rsidRDefault="009B3F4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房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屋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租</w:t>
      </w:r>
      <w:r>
        <w:rPr>
          <w:rFonts w:ascii="黑体" w:eastAsia="黑体" w:hAnsi="黑体"/>
          <w:sz w:val="44"/>
          <w:szCs w:val="44"/>
        </w:rPr>
        <w:t xml:space="preserve"> </w:t>
      </w:r>
      <w:proofErr w:type="gramStart"/>
      <w:r>
        <w:rPr>
          <w:rFonts w:ascii="黑体" w:eastAsia="黑体" w:hAnsi="黑体"/>
          <w:sz w:val="44"/>
          <w:szCs w:val="44"/>
        </w:rPr>
        <w:t>赁</w:t>
      </w:r>
      <w:proofErr w:type="gramEnd"/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合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同</w:t>
      </w: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甲方（出租人）：</w:t>
      </w:r>
      <w:r>
        <w:rPr>
          <w:rFonts w:ascii="仿宋" w:eastAsia="仿宋" w:hAnsi="仿宋" w:hint="eastAsia"/>
          <w:sz w:val="32"/>
          <w:szCs w:val="32"/>
        </w:rPr>
        <w:t>安徽交运集团滁州汽运有限公司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所：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乙方（承租人）：</w:t>
      </w:r>
    </w:p>
    <w:p w:rsidR="00BC65E4" w:rsidRDefault="009B3F4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所：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C65E4" w:rsidRDefault="009B3F4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/>
          <w:sz w:val="32"/>
          <w:szCs w:val="32"/>
        </w:rPr>
        <w:t>联系电话：</w:t>
      </w: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经公开招租，乙方获得甲方房屋的租赁使用权。为明确甲乙双方权利义务关系，双方同意签订本合同。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一、合同标的物及使用用途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、合同标的物：甲方将位于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/>
          <w:sz w:val="32"/>
          <w:szCs w:val="32"/>
        </w:rPr>
        <w:t>的房屋（面积约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平方米）出租给乙方使用。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、合同标的物的质量和装修状况以标的物交付乙方时的现状为准。乙方接受标的物钥匙后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视为甲方已按本合同约定完成了交付。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、乙方租用合同标的物的用途为</w:t>
      </w:r>
      <w:r>
        <w:rPr>
          <w:rFonts w:ascii="仿宋" w:eastAsia="仿宋" w:hAnsi="仿宋"/>
          <w:sz w:val="32"/>
          <w:szCs w:val="32"/>
        </w:rPr>
        <w:t xml:space="preserve">           </w:t>
      </w:r>
      <w:r>
        <w:rPr>
          <w:rFonts w:ascii="仿宋" w:eastAsia="仿宋" w:hAnsi="仿宋"/>
          <w:sz w:val="32"/>
          <w:szCs w:val="32"/>
        </w:rPr>
        <w:t>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二、租赁期限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租赁期限为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年，自</w:t>
      </w:r>
      <w:r>
        <w:rPr>
          <w:rFonts w:ascii="仿宋" w:eastAsia="仿宋" w:hAnsi="仿宋"/>
          <w:sz w:val="32"/>
          <w:szCs w:val="32"/>
        </w:rPr>
        <w:t xml:space="preserve">202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日起至</w:t>
      </w:r>
      <w:r>
        <w:rPr>
          <w:rFonts w:ascii="仿宋" w:eastAsia="仿宋" w:hAnsi="仿宋"/>
          <w:sz w:val="32"/>
          <w:szCs w:val="32"/>
        </w:rPr>
        <w:t xml:space="preserve">202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日止。甲方自租赁期的起始日起计收乙方租金。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三、租赁费用及支付方式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标的物的年租金为人民币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万元（大写：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>）。乙方应先交后用，第一年租金在签订本合同时一次性交纳，以后每年租金在上年合同期满前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日交纳。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四、租赁保证金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本合同签订时，乙方应向甲方交纳租赁保证金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万元（大写：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）。租赁期内，乙方</w:t>
      </w:r>
      <w:proofErr w:type="gramStart"/>
      <w:r>
        <w:rPr>
          <w:rFonts w:ascii="仿宋" w:eastAsia="仿宋" w:hAnsi="仿宋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得用该保证金冲抵任何应由乙方承担的费用。租赁期满后，如不存在扣除保证金情形，甲方将无息退还。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五、安全条款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租赁期内，乙方是该标的物的实际管理人，该标的物范围内的人身和财产安全均由乙方负责，发生的所有安全事故责任及费用均由乙方承担，包括但不限于高空抛物、水电气使用不当以及给乙方及其客户造成的人身和财产伤害等，甲方都不承担任何责任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、租赁期内，乙方应严格按照有关安全产生法律法规的要求开展经营，确保用水用电用气安全和消防安全。不符合安全生产条件时，应立即停止经营。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、租赁期内，乙方如对标的物进行装修或改造，施工应严格遵守有关法律法规的规定，采取严格的安全防护措施，并承担由此产生的一切安全责任。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、租赁期内</w:t>
      </w:r>
      <w:r>
        <w:rPr>
          <w:rFonts w:ascii="仿宋" w:eastAsia="仿宋" w:hAnsi="仿宋"/>
          <w:sz w:val="32"/>
          <w:szCs w:val="32"/>
        </w:rPr>
        <w:t>，甲方有权依法对乙方的安全生产进行统</w:t>
      </w:r>
      <w:r>
        <w:rPr>
          <w:rFonts w:ascii="仿宋" w:eastAsia="仿宋" w:hAnsi="仿宋"/>
          <w:sz w:val="32"/>
          <w:szCs w:val="32"/>
        </w:rPr>
        <w:lastRenderedPageBreak/>
        <w:t>一协调管理，开展安全检查，发现安全隐患时，有权要求乙方限期整改。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、乙方如因上述安全问题牵连到甲方，甲方在费用赔付后，有权向乙方全额追偿赔付款项。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六、特别约定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乙方可以对标的物进行简单装修，但未经甲方书面同意，乙方不得对标的物进行改造，不得使用标的物外立面等共用部位，不得在标的物场所内违章搭建，不得占用公共设施、公共场地，不得转包标的物或改变标的物的用途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、乙方应按招租公告或本合同的约定使用标的物，做到依法合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经营。经营期间应服从所在地政府及相关管理部门的检查</w:t>
      </w:r>
      <w:r>
        <w:rPr>
          <w:rFonts w:ascii="仿宋" w:eastAsia="仿宋" w:hAnsi="仿宋"/>
          <w:sz w:val="32"/>
          <w:szCs w:val="32"/>
        </w:rPr>
        <w:t>和监督，经营过程中发生的一切债权债务及法律纠纷等均由乙方负责和承担。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、乙方承担经营过程中的所有税费，包括但不限于水、电、气费及物业管理费等（由甲方代收代付的，双方按月结算）。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、合同期内，乙方应妥善保管使用好甲方的资产，做好标的物的日常维护，如有损坏应及时修复，维护修复费用由乙方承担。因乙方的责任造成甲方标的物毁损，应负责恢复原状或赔偿甲方的损失。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、乙方应遵守城市文明创建要求，搞好环境卫生，做到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门前五包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，产生的卫生费、垃圾清运费等由乙方承担。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6</w:t>
      </w:r>
      <w:r>
        <w:rPr>
          <w:rFonts w:ascii="仿宋" w:eastAsia="仿宋" w:hAnsi="仿宋"/>
          <w:sz w:val="32"/>
          <w:szCs w:val="32"/>
        </w:rPr>
        <w:t>、合同期满、合同自动终止或解除合同时，乙方在甲方</w:t>
      </w:r>
      <w:r>
        <w:rPr>
          <w:rFonts w:ascii="仿宋" w:eastAsia="仿宋" w:hAnsi="仿宋"/>
          <w:sz w:val="32"/>
          <w:szCs w:val="32"/>
        </w:rPr>
        <w:t>标的物上的装修部分（包括但不限于门窗、地板、顶饰、墙饰、水电设施等），全部无偿移交甲方。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七、有下列情况之一时，双方均有权解除本合同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、因不可抗力不能实现合同目的的；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、法律、法规规定或本合同约定可以解除合同的。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八、乙方有下列行为之一的，甲方有权解除合同并不退还租赁保证金：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未经甲方书面同意私自转租、分租合同标的物，或未经甲方书面同意擅自拆改变动标的物结构，或毁损标的物并在合理期内不进行维修的以及改变标的物用途的；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利用合同标的物存放危险品、进行违法活动、损害公共利益、他人利益或者妨碍他人正常</w:t>
      </w:r>
      <w:r>
        <w:rPr>
          <w:rFonts w:ascii="仿宋" w:eastAsia="仿宋" w:hAnsi="仿宋"/>
          <w:sz w:val="32"/>
          <w:szCs w:val="32"/>
        </w:rPr>
        <w:t>工作、生活的；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乙方拒不执行甲方发出的安全隐患限期整改通知要求的，或不符合安全生产条件而开展经营的；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逾期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日未交纳租金或未支付甲方代付费用，经催告仍不支付的。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九、违约责任</w:t>
      </w:r>
    </w:p>
    <w:p w:rsidR="00BC65E4" w:rsidRDefault="009B3F4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、甲方违约责任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）不按本合同约定交付合同标的物给乙方的，每逾期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日，应按约定的日租金</w:t>
      </w:r>
      <w:r>
        <w:rPr>
          <w:rFonts w:ascii="仿宋" w:eastAsia="仿宋" w:hAnsi="仿宋"/>
          <w:sz w:val="32"/>
          <w:szCs w:val="32"/>
        </w:rPr>
        <w:t>1%</w:t>
      </w:r>
      <w:r>
        <w:rPr>
          <w:rFonts w:ascii="仿宋" w:eastAsia="仿宋" w:hAnsi="仿宋"/>
          <w:sz w:val="32"/>
          <w:szCs w:val="32"/>
        </w:rPr>
        <w:t>向乙方支付违约金，逾期交付不得超过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个月；双方一致同意，若逾期交付超过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个月的，</w:t>
      </w:r>
      <w:r>
        <w:rPr>
          <w:rFonts w:ascii="仿宋" w:eastAsia="仿宋" w:hAnsi="仿宋"/>
          <w:sz w:val="32"/>
          <w:szCs w:val="32"/>
        </w:rPr>
        <w:lastRenderedPageBreak/>
        <w:t>自逾期届满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个月之日，本合同自动终止，甲方仅就逾期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个月以内承担违约责任。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）违反本合同约定提前收回合同标的物的，应按本合同年租金总额的</w:t>
      </w:r>
      <w:r>
        <w:rPr>
          <w:rFonts w:ascii="仿宋" w:eastAsia="仿宋" w:hAnsi="仿宋"/>
          <w:sz w:val="32"/>
          <w:szCs w:val="32"/>
        </w:rPr>
        <w:t>10%</w:t>
      </w:r>
      <w:r>
        <w:rPr>
          <w:rFonts w:ascii="仿宋" w:eastAsia="仿宋" w:hAnsi="仿宋"/>
          <w:sz w:val="32"/>
          <w:szCs w:val="32"/>
        </w:rPr>
        <w:t>，向乙方支付违约金。</w:t>
      </w:r>
    </w:p>
    <w:p w:rsidR="00BC65E4" w:rsidRDefault="009B3F4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、乙方违约责任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）不按本合同约定交纳租金和支付甲方代收代付费用，每迟交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日，</w:t>
      </w:r>
      <w:proofErr w:type="gramStart"/>
      <w:r>
        <w:rPr>
          <w:rFonts w:ascii="仿宋" w:eastAsia="仿宋" w:hAnsi="仿宋"/>
          <w:sz w:val="32"/>
          <w:szCs w:val="32"/>
        </w:rPr>
        <w:t>按欠交费</w:t>
      </w:r>
      <w:proofErr w:type="gramEnd"/>
      <w:r>
        <w:rPr>
          <w:rFonts w:ascii="仿宋" w:eastAsia="仿宋" w:hAnsi="仿宋"/>
          <w:sz w:val="32"/>
          <w:szCs w:val="32"/>
        </w:rPr>
        <w:t>用的</w:t>
      </w:r>
      <w:r>
        <w:rPr>
          <w:rFonts w:ascii="仿宋" w:eastAsia="仿宋" w:hAnsi="仿宋"/>
          <w:sz w:val="32"/>
          <w:szCs w:val="32"/>
        </w:rPr>
        <w:t>1%</w:t>
      </w:r>
      <w:r>
        <w:rPr>
          <w:rFonts w:ascii="仿宋" w:eastAsia="仿宋" w:hAnsi="仿宋"/>
          <w:sz w:val="32"/>
          <w:szCs w:val="32"/>
        </w:rPr>
        <w:t>向甲方支付滞纳金，迟交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天经甲方催告后仍不支付的，甲方有权解除合同。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）乙方有违反本合同第六项之行为，应按照年租金总额的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％向甲方支付违约金。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）乙方中途退租的，甲方已收取的租金及租赁保证金不予退还，乙方还应按本合同年租金总额的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％向甲方支付违约金。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）合同期满、合同自动终止或解除合同时，乙方应在合同期满</w:t>
      </w:r>
      <w:r>
        <w:rPr>
          <w:rFonts w:ascii="仿宋" w:eastAsia="仿宋" w:hAnsi="仿宋"/>
          <w:sz w:val="32"/>
          <w:szCs w:val="32"/>
        </w:rPr>
        <w:t>、自动终止之日或解除合同之日起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日内向甲方完整交付标的物。乙方不按约定交付标的物，甲方有权按照本合同约定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租金额的</w:t>
      </w:r>
      <w:r>
        <w:rPr>
          <w:rFonts w:ascii="仿宋" w:eastAsia="仿宋" w:hAnsi="仿宋"/>
          <w:sz w:val="32"/>
          <w:szCs w:val="32"/>
        </w:rPr>
        <w:t>200%</w:t>
      </w:r>
      <w:r>
        <w:rPr>
          <w:rFonts w:ascii="仿宋" w:eastAsia="仿宋" w:hAnsi="仿宋" w:hint="eastAsia"/>
          <w:sz w:val="32"/>
          <w:szCs w:val="32"/>
        </w:rPr>
        <w:t>标准</w:t>
      </w:r>
      <w:r>
        <w:rPr>
          <w:rFonts w:ascii="仿宋" w:eastAsia="仿宋" w:hAnsi="仿宋"/>
          <w:sz w:val="32"/>
          <w:szCs w:val="32"/>
        </w:rPr>
        <w:t>向乙方</w:t>
      </w:r>
      <w:r>
        <w:rPr>
          <w:rFonts w:ascii="仿宋" w:eastAsia="仿宋" w:hAnsi="仿宋" w:hint="eastAsia"/>
          <w:sz w:val="32"/>
          <w:szCs w:val="32"/>
        </w:rPr>
        <w:t>按日</w:t>
      </w:r>
      <w:r>
        <w:rPr>
          <w:rFonts w:ascii="仿宋" w:eastAsia="仿宋" w:hAnsi="仿宋"/>
          <w:sz w:val="32"/>
          <w:szCs w:val="32"/>
        </w:rPr>
        <w:t>收取标的物占</w:t>
      </w:r>
      <w:r>
        <w:rPr>
          <w:rFonts w:ascii="仿宋" w:eastAsia="仿宋" w:hAnsi="仿宋" w:hint="eastAsia"/>
          <w:sz w:val="32"/>
          <w:szCs w:val="32"/>
        </w:rPr>
        <w:t>有使用</w:t>
      </w:r>
      <w:r>
        <w:rPr>
          <w:rFonts w:ascii="仿宋" w:eastAsia="仿宋" w:hAnsi="仿宋"/>
          <w:sz w:val="32"/>
          <w:szCs w:val="32"/>
        </w:rPr>
        <w:t>费，直到乙方全部搬迁并将标的物交付甲方时为止。在此期间，甲方有权采取相关措施（包括但不限于停电、停水等），所造成的一切损失由乙方自行承担。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）合同期满、合同自动终止或解除合同时，乙方应在合同期满、自动终止之日或解除合同之日起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日内将自有</w:t>
      </w:r>
      <w:r>
        <w:rPr>
          <w:rFonts w:ascii="仿宋" w:eastAsia="仿宋" w:hAnsi="仿宋"/>
          <w:sz w:val="32"/>
          <w:szCs w:val="32"/>
        </w:rPr>
        <w:lastRenderedPageBreak/>
        <w:t>物品、商品等不动产全部搬走；逾期未搬走，视同乙方自愿放弃该房屋内属于乙方物品的所有权和处分权，甲方有权自行处置，所造成</w:t>
      </w:r>
      <w:r>
        <w:rPr>
          <w:rFonts w:ascii="仿宋" w:eastAsia="仿宋" w:hAnsi="仿宋"/>
          <w:sz w:val="32"/>
          <w:szCs w:val="32"/>
        </w:rPr>
        <w:t>的必要费用（包括但不限于公证费、保管费、清运费等）由乙方承担，乙方不得提出任何异议和补偿要求。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十、免责条款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因不可抗力原因致使本合同不能履行时，甲乙双方损失各自承担，双方互不承担责任。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政府规划或相关管理部门建设需要，拆迁、征用、改造合同标的物时，本合同自行终止，乙方应无条件服从并撤离，双方互不承担违约责任，损失各自承担。政府因以上行为给予的补偿，除经核准属于乙方室内装修补偿归乙方外，其余补偿全部归甲方所有。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因上述第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项原因而终止合同的，租金按照标的</w:t>
      </w:r>
      <w:proofErr w:type="gramStart"/>
      <w:r>
        <w:rPr>
          <w:rFonts w:ascii="仿宋" w:eastAsia="仿宋" w:hAnsi="仿宋"/>
          <w:sz w:val="32"/>
          <w:szCs w:val="32"/>
        </w:rPr>
        <w:t>物实际</w:t>
      </w:r>
      <w:proofErr w:type="gramEnd"/>
      <w:r>
        <w:rPr>
          <w:rFonts w:ascii="仿宋" w:eastAsia="仿宋" w:hAnsi="仿宋"/>
          <w:sz w:val="32"/>
          <w:szCs w:val="32"/>
        </w:rPr>
        <w:t>使用天数计算，多退少补。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 w:hint="eastAsia"/>
          <w:sz w:val="32"/>
          <w:szCs w:val="32"/>
        </w:rPr>
        <w:t>、本合同连同招租文件等构成履约整体，对甲乙双方行为产生约束力。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十二、在履行本合同过程中如发生争议，双方应协商解决，协商不成，向租赁物所在地人民法院提起诉讼。</w:t>
      </w:r>
    </w:p>
    <w:p w:rsidR="00BC65E4" w:rsidRDefault="009B3F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十三、本合同一式两份，甲乙双方各执一份，自双方签字盖章之日起生效。</w:t>
      </w: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9B3F4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、乙方个人身份证或单位《营业执照》及授权代表人身份证复印件；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、乙方委托代理人身份证复印件；</w:t>
      </w:r>
    </w:p>
    <w:p w:rsidR="00BC65E4" w:rsidRDefault="009B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、《出租房屋交付清单》。</w:t>
      </w: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9B3F4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甲方（盖章）</w:t>
      </w:r>
      <w:r>
        <w:rPr>
          <w:rFonts w:ascii="黑体" w:eastAsia="黑体" w:hAnsi="黑体"/>
          <w:sz w:val="32"/>
          <w:szCs w:val="32"/>
        </w:rPr>
        <w:t xml:space="preserve">                 </w:t>
      </w:r>
      <w:r>
        <w:rPr>
          <w:rFonts w:ascii="黑体" w:eastAsia="黑体" w:hAnsi="黑体"/>
          <w:sz w:val="32"/>
          <w:szCs w:val="32"/>
        </w:rPr>
        <w:t>乙方（盖章）</w:t>
      </w: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9B3F4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法定代表人或授权代表：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法定代表人或授权代表：</w:t>
      </w: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9B3F48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BC65E4">
      <w:pPr>
        <w:rPr>
          <w:rFonts w:ascii="仿宋" w:eastAsia="仿宋" w:hAnsi="仿宋"/>
          <w:sz w:val="32"/>
          <w:szCs w:val="32"/>
        </w:rPr>
      </w:pPr>
    </w:p>
    <w:p w:rsidR="00BC65E4" w:rsidRDefault="00BC65E4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</w:p>
    <w:p w:rsidR="00BC65E4" w:rsidRDefault="00BC65E4"/>
    <w:sectPr w:rsidR="00BC6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ODZhZTZhZGU3NjAzYjk5OGQyOTZmOGMyYWVlZmUifQ=="/>
  </w:docVars>
  <w:rsids>
    <w:rsidRoot w:val="002F3EB9"/>
    <w:rsid w:val="000028FE"/>
    <w:rsid w:val="000119EC"/>
    <w:rsid w:val="00023328"/>
    <w:rsid w:val="00036734"/>
    <w:rsid w:val="00060819"/>
    <w:rsid w:val="000905E8"/>
    <w:rsid w:val="00091834"/>
    <w:rsid w:val="000A3C9B"/>
    <w:rsid w:val="000A3D9E"/>
    <w:rsid w:val="000A4E3E"/>
    <w:rsid w:val="000C29BB"/>
    <w:rsid w:val="000C4028"/>
    <w:rsid w:val="000C63E9"/>
    <w:rsid w:val="000F7AB1"/>
    <w:rsid w:val="001350C8"/>
    <w:rsid w:val="0013597F"/>
    <w:rsid w:val="00142553"/>
    <w:rsid w:val="00164B60"/>
    <w:rsid w:val="001B4696"/>
    <w:rsid w:val="001B553F"/>
    <w:rsid w:val="001B5B1C"/>
    <w:rsid w:val="001E4F22"/>
    <w:rsid w:val="001F0009"/>
    <w:rsid w:val="001F5651"/>
    <w:rsid w:val="001F658C"/>
    <w:rsid w:val="00235C9A"/>
    <w:rsid w:val="00243632"/>
    <w:rsid w:val="00243958"/>
    <w:rsid w:val="00275C99"/>
    <w:rsid w:val="00287BD4"/>
    <w:rsid w:val="002C606D"/>
    <w:rsid w:val="002D10C4"/>
    <w:rsid w:val="002E44D9"/>
    <w:rsid w:val="002F3EB9"/>
    <w:rsid w:val="0035232B"/>
    <w:rsid w:val="00370AC4"/>
    <w:rsid w:val="00384A20"/>
    <w:rsid w:val="00392F85"/>
    <w:rsid w:val="003A1544"/>
    <w:rsid w:val="003A6100"/>
    <w:rsid w:val="003B1D80"/>
    <w:rsid w:val="003E29A9"/>
    <w:rsid w:val="003E640E"/>
    <w:rsid w:val="003F18A2"/>
    <w:rsid w:val="00434071"/>
    <w:rsid w:val="004435E8"/>
    <w:rsid w:val="004523CD"/>
    <w:rsid w:val="004577FF"/>
    <w:rsid w:val="00477A9D"/>
    <w:rsid w:val="00491ABF"/>
    <w:rsid w:val="00496484"/>
    <w:rsid w:val="004A2FB6"/>
    <w:rsid w:val="004B3B69"/>
    <w:rsid w:val="0053077D"/>
    <w:rsid w:val="00590BCA"/>
    <w:rsid w:val="005C6345"/>
    <w:rsid w:val="005E688F"/>
    <w:rsid w:val="006230C3"/>
    <w:rsid w:val="00625A7F"/>
    <w:rsid w:val="00637DAD"/>
    <w:rsid w:val="00661368"/>
    <w:rsid w:val="00683A06"/>
    <w:rsid w:val="006913E0"/>
    <w:rsid w:val="006928F5"/>
    <w:rsid w:val="006B7195"/>
    <w:rsid w:val="00727FAE"/>
    <w:rsid w:val="00745A11"/>
    <w:rsid w:val="00752395"/>
    <w:rsid w:val="00753405"/>
    <w:rsid w:val="007A232C"/>
    <w:rsid w:val="007D40B9"/>
    <w:rsid w:val="007D63E7"/>
    <w:rsid w:val="007E4263"/>
    <w:rsid w:val="00804CF7"/>
    <w:rsid w:val="008251FE"/>
    <w:rsid w:val="00862D72"/>
    <w:rsid w:val="008B358B"/>
    <w:rsid w:val="008B44A8"/>
    <w:rsid w:val="008C7219"/>
    <w:rsid w:val="008D7882"/>
    <w:rsid w:val="008F47FE"/>
    <w:rsid w:val="008F7FEA"/>
    <w:rsid w:val="00912093"/>
    <w:rsid w:val="00923B3F"/>
    <w:rsid w:val="00954B91"/>
    <w:rsid w:val="009666E5"/>
    <w:rsid w:val="009909A4"/>
    <w:rsid w:val="00996EBA"/>
    <w:rsid w:val="009B3F48"/>
    <w:rsid w:val="009F62D4"/>
    <w:rsid w:val="009F7138"/>
    <w:rsid w:val="00A6205E"/>
    <w:rsid w:val="00A65FED"/>
    <w:rsid w:val="00A76347"/>
    <w:rsid w:val="00B46B4A"/>
    <w:rsid w:val="00B63A0C"/>
    <w:rsid w:val="00B756DA"/>
    <w:rsid w:val="00BA3F9B"/>
    <w:rsid w:val="00BC65E4"/>
    <w:rsid w:val="00BD0BE5"/>
    <w:rsid w:val="00BE15B4"/>
    <w:rsid w:val="00BE2C9D"/>
    <w:rsid w:val="00BE38C8"/>
    <w:rsid w:val="00C354E8"/>
    <w:rsid w:val="00C64236"/>
    <w:rsid w:val="00D00611"/>
    <w:rsid w:val="00D212F6"/>
    <w:rsid w:val="00D4547B"/>
    <w:rsid w:val="00D7463F"/>
    <w:rsid w:val="00D83C4A"/>
    <w:rsid w:val="00D90519"/>
    <w:rsid w:val="00D9387B"/>
    <w:rsid w:val="00DB1435"/>
    <w:rsid w:val="00DB1DB5"/>
    <w:rsid w:val="00E24B8F"/>
    <w:rsid w:val="00E313D1"/>
    <w:rsid w:val="00E73B2F"/>
    <w:rsid w:val="00EA6F7C"/>
    <w:rsid w:val="00EB02F7"/>
    <w:rsid w:val="00ED1AD8"/>
    <w:rsid w:val="00EE63A5"/>
    <w:rsid w:val="00EF30A2"/>
    <w:rsid w:val="00F075DD"/>
    <w:rsid w:val="00F11D26"/>
    <w:rsid w:val="00F311BE"/>
    <w:rsid w:val="00F37DFE"/>
    <w:rsid w:val="00F414E3"/>
    <w:rsid w:val="00F6289F"/>
    <w:rsid w:val="00F74626"/>
    <w:rsid w:val="00FB2A8F"/>
    <w:rsid w:val="00FB71F3"/>
    <w:rsid w:val="00FD27EA"/>
    <w:rsid w:val="00FD594D"/>
    <w:rsid w:val="00FF399C"/>
    <w:rsid w:val="00FF4D57"/>
    <w:rsid w:val="00FF6A62"/>
    <w:rsid w:val="3C3B1034"/>
    <w:rsid w:val="44107832"/>
    <w:rsid w:val="6A5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EC5D"/>
  <w15:docId w15:val="{236EA57A-BFC6-43BA-936D-8A0C38D5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1"/>
    <w:qFormat/>
    <w:pPr>
      <w:spacing w:before="1"/>
      <w:ind w:left="118"/>
    </w:pPr>
    <w:rPr>
      <w:rFonts w:ascii="宋体" w:eastAsia="宋体" w:hAnsi="宋体" w:cs="宋体"/>
      <w:sz w:val="24"/>
      <w:szCs w:val="24"/>
      <w:lang w:val="zh-CN" w:bidi="zh-CN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character" w:customStyle="1" w:styleId="a4">
    <w:name w:val="正文文本 字符"/>
    <w:basedOn w:val="a0"/>
    <w:link w:val="a3"/>
    <w:autoRedefine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paragraph" w:styleId="aa">
    <w:name w:val="Balloon Text"/>
    <w:basedOn w:val="a"/>
    <w:link w:val="ab"/>
    <w:uiPriority w:val="99"/>
    <w:semiHidden/>
    <w:unhideWhenUsed/>
    <w:rsid w:val="0075239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523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484D-11A1-4750-92BC-6CAE04CC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李猛</cp:lastModifiedBy>
  <cp:revision>4</cp:revision>
  <cp:lastPrinted>2024-03-11T00:38:00Z</cp:lastPrinted>
  <dcterms:created xsi:type="dcterms:W3CDTF">2023-10-21T03:39:00Z</dcterms:created>
  <dcterms:modified xsi:type="dcterms:W3CDTF">2024-03-11T00:47:00Z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29C29A9C0C4648669E0BAF328390DE28_13</vt:lpwstr>
  </property>
</Properties>
</file>